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57D1ECC9" w:rsidR="00B00DA9" w:rsidRDefault="00A04853" w:rsidP="009D7F84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446810">
        <w:rPr>
          <w:rFonts w:ascii="Arial" w:eastAsiaTheme="minorHAnsi" w:hAnsi="Arial" w:cs="Arial"/>
          <w:b/>
          <w:sz w:val="24"/>
          <w:szCs w:val="24"/>
          <w:lang w:eastAsia="en-US"/>
        </w:rPr>
        <w:t>9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. </w:t>
      </w:r>
      <w:r w:rsidR="003F1CD5">
        <w:rPr>
          <w:rFonts w:ascii="Arial" w:eastAsiaTheme="minorHAnsi" w:hAnsi="Arial" w:cs="Arial"/>
          <w:b/>
          <w:sz w:val="24"/>
          <w:szCs w:val="24"/>
          <w:lang w:eastAsia="en-US"/>
        </w:rPr>
        <w:t>ÁREA DE INFLUÊNCIA</w:t>
      </w:r>
    </w:p>
    <w:p w14:paraId="73FFDB9B" w14:textId="77777777" w:rsidR="009D7F84" w:rsidRDefault="009D7F84" w:rsidP="009D7F8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bookmarkStart w:id="0" w:name="_Hlk520382060"/>
    </w:p>
    <w:p w14:paraId="4F7FCF54" w14:textId="268268EC" w:rsidR="00713BF7" w:rsidRPr="00651F26" w:rsidRDefault="00713BF7" w:rsidP="009D7F8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651F26">
        <w:rPr>
          <w:rFonts w:ascii="Times New Roman" w:eastAsia="Times New Roman" w:hAnsi="Times New Roman" w:cs="Times New Roman"/>
          <w:b/>
          <w:i/>
        </w:rPr>
        <w:t xml:space="preserve">QUANTO </w:t>
      </w:r>
      <w:r w:rsidR="006459DA">
        <w:rPr>
          <w:rFonts w:ascii="Times New Roman" w:eastAsia="Times New Roman" w:hAnsi="Times New Roman" w:cs="Times New Roman"/>
          <w:b/>
          <w:i/>
        </w:rPr>
        <w:t>A</w:t>
      </w:r>
      <w:r w:rsidR="003F1CD5">
        <w:rPr>
          <w:rFonts w:ascii="Times New Roman" w:eastAsia="Times New Roman" w:hAnsi="Times New Roman" w:cs="Times New Roman"/>
          <w:b/>
          <w:i/>
        </w:rPr>
        <w:t xml:space="preserve"> PREVISÃO DAS ÁREAS PASSÍVEIS DE NAVEGAÇÃO POR OCASIÃO D</w:t>
      </w:r>
      <w:r w:rsidR="00446810">
        <w:rPr>
          <w:rFonts w:ascii="Times New Roman" w:eastAsia="Times New Roman" w:hAnsi="Times New Roman" w:cs="Times New Roman"/>
          <w:b/>
          <w:i/>
        </w:rPr>
        <w:t xml:space="preserve">E UMA EVENTUAL </w:t>
      </w:r>
      <w:r w:rsidR="003F1CD5">
        <w:rPr>
          <w:rFonts w:ascii="Times New Roman" w:eastAsia="Times New Roman" w:hAnsi="Times New Roman" w:cs="Times New Roman"/>
          <w:b/>
          <w:i/>
        </w:rPr>
        <w:t>OPERAÇÃO DE DRIFT-RUNNING</w:t>
      </w:r>
    </w:p>
    <w:p w14:paraId="332A32ED" w14:textId="77777777" w:rsidR="009D7F84" w:rsidRDefault="009D7F84" w:rsidP="009D7F8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742CC8F3" w14:textId="3998BA27" w:rsidR="00446810" w:rsidRPr="006459DA" w:rsidRDefault="003F1CD5" w:rsidP="009D7F8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6459DA">
        <w:rPr>
          <w:rFonts w:ascii="Times New Roman" w:hAnsi="Times New Roman" w:cs="Times New Roman"/>
        </w:rPr>
        <w:t xml:space="preserve">Em duas ocasiões após o encaminhamento do documento de Resposta ao PAR </w:t>
      </w:r>
      <w:r w:rsidR="003C250F" w:rsidRPr="006459DA">
        <w:rPr>
          <w:rFonts w:ascii="Times New Roman" w:hAnsi="Times New Roman" w:cs="Times New Roman"/>
        </w:rPr>
        <w:t>N</w:t>
      </w:r>
      <w:r w:rsidR="003C250F" w:rsidRPr="006459DA">
        <w:rPr>
          <w:rFonts w:ascii="Times New Roman" w:hAnsi="Times New Roman" w:cs="Times New Roman"/>
          <w:vertAlign w:val="superscript"/>
        </w:rPr>
        <w:t>o</w:t>
      </w:r>
      <w:r w:rsidR="003C250F" w:rsidRPr="006459DA">
        <w:rPr>
          <w:rFonts w:ascii="Times New Roman" w:hAnsi="Times New Roman" w:cs="Times New Roman"/>
        </w:rPr>
        <w:t xml:space="preserve"> </w:t>
      </w:r>
      <w:r w:rsidRPr="006459DA">
        <w:rPr>
          <w:rFonts w:ascii="Times New Roman" w:hAnsi="Times New Roman" w:cs="Times New Roman"/>
        </w:rPr>
        <w:t>106/</w:t>
      </w:r>
      <w:r w:rsidR="003C250F" w:rsidRPr="006459DA">
        <w:rPr>
          <w:rFonts w:ascii="Times New Roman" w:hAnsi="Times New Roman" w:cs="Times New Roman"/>
        </w:rPr>
        <w:t>20</w:t>
      </w:r>
      <w:r w:rsidR="00446810" w:rsidRPr="006459DA">
        <w:rPr>
          <w:rFonts w:ascii="Times New Roman" w:hAnsi="Times New Roman" w:cs="Times New Roman"/>
        </w:rPr>
        <w:t xml:space="preserve">17 – durante reunião técnica realizada na data de </w:t>
      </w:r>
      <w:r w:rsidR="003C250F" w:rsidRPr="006459DA">
        <w:rPr>
          <w:rFonts w:ascii="Times New Roman" w:hAnsi="Times New Roman" w:cs="Times New Roman"/>
        </w:rPr>
        <w:t>15/03/2018</w:t>
      </w:r>
      <w:r w:rsidR="00446810" w:rsidRPr="006459DA">
        <w:rPr>
          <w:rFonts w:ascii="Times New Roman" w:hAnsi="Times New Roman" w:cs="Times New Roman"/>
        </w:rPr>
        <w:t xml:space="preserve"> e, através do P</w:t>
      </w:r>
      <w:r w:rsidR="003C250F" w:rsidRPr="006459DA">
        <w:rPr>
          <w:rFonts w:ascii="Times New Roman" w:hAnsi="Times New Roman" w:cs="Times New Roman"/>
        </w:rPr>
        <w:t>arecer Técnico n</w:t>
      </w:r>
      <w:r w:rsidR="003C250F" w:rsidRPr="006459DA">
        <w:rPr>
          <w:rFonts w:ascii="Times New Roman" w:hAnsi="Times New Roman" w:cs="Times New Roman"/>
          <w:vertAlign w:val="superscript"/>
        </w:rPr>
        <w:t>o</w:t>
      </w:r>
      <w:r w:rsidR="003C250F" w:rsidRPr="006459DA">
        <w:rPr>
          <w:rFonts w:ascii="Times New Roman" w:hAnsi="Times New Roman" w:cs="Times New Roman"/>
        </w:rPr>
        <w:t xml:space="preserve"> 73/2018 COEXP/CGMAC/DILIC</w:t>
      </w:r>
      <w:r w:rsidR="00446810" w:rsidRPr="006459DA">
        <w:rPr>
          <w:rFonts w:ascii="Times New Roman" w:hAnsi="Times New Roman" w:cs="Times New Roman"/>
        </w:rPr>
        <w:t xml:space="preserve">, encaminhado à empresa Total </w:t>
      </w:r>
      <w:r w:rsidR="003C250F" w:rsidRPr="006459DA">
        <w:rPr>
          <w:rFonts w:ascii="Times New Roman" w:hAnsi="Times New Roman" w:cs="Times New Roman"/>
        </w:rPr>
        <w:t>no âmbito do Processo n</w:t>
      </w:r>
      <w:r w:rsidR="003C250F" w:rsidRPr="00E4611E">
        <w:rPr>
          <w:rFonts w:ascii="Times New Roman" w:hAnsi="Times New Roman" w:cs="Times New Roman"/>
          <w:vertAlign w:val="superscript"/>
        </w:rPr>
        <w:t>o</w:t>
      </w:r>
      <w:r w:rsidR="003C250F" w:rsidRPr="006459DA">
        <w:rPr>
          <w:rFonts w:ascii="Times New Roman" w:hAnsi="Times New Roman" w:cs="Times New Roman"/>
        </w:rPr>
        <w:t xml:space="preserve"> 02022.000327/14-62 </w:t>
      </w:r>
      <w:r w:rsidR="00446810" w:rsidRPr="006459DA">
        <w:rPr>
          <w:rFonts w:ascii="Times New Roman" w:hAnsi="Times New Roman" w:cs="Times New Roman"/>
        </w:rPr>
        <w:t xml:space="preserve">– </w:t>
      </w:r>
      <w:r w:rsidR="003C250F" w:rsidRPr="006459DA">
        <w:rPr>
          <w:rFonts w:ascii="Times New Roman" w:hAnsi="Times New Roman" w:cs="Times New Roman"/>
        </w:rPr>
        <w:t xml:space="preserve">esta Coordenação </w:t>
      </w:r>
      <w:r w:rsidR="00446810" w:rsidRPr="006459DA">
        <w:rPr>
          <w:rFonts w:ascii="Times New Roman" w:hAnsi="Times New Roman" w:cs="Times New Roman"/>
        </w:rPr>
        <w:t xml:space="preserve">manifestou o entendimento de que a Área de Influência da atividade fosse revisada de modo a considerar as áreas passíveis de navegação da unidade de perfuração durante uma eventual operação de </w:t>
      </w:r>
      <w:r w:rsidR="003C250F" w:rsidRPr="006459DA">
        <w:rPr>
          <w:rFonts w:ascii="Times New Roman" w:hAnsi="Times New Roman" w:cs="Times New Roman"/>
          <w:i/>
        </w:rPr>
        <w:t>drift-r</w:t>
      </w:r>
      <w:r w:rsidR="00446810" w:rsidRPr="006459DA">
        <w:rPr>
          <w:rFonts w:ascii="Times New Roman" w:hAnsi="Times New Roman" w:cs="Times New Roman"/>
          <w:i/>
        </w:rPr>
        <w:t>unning</w:t>
      </w:r>
      <w:r w:rsidR="00446810" w:rsidRPr="006459DA">
        <w:rPr>
          <w:rFonts w:ascii="Times New Roman" w:hAnsi="Times New Roman" w:cs="Times New Roman"/>
        </w:rPr>
        <w:t>.</w:t>
      </w:r>
    </w:p>
    <w:p w14:paraId="47011D5F" w14:textId="77777777" w:rsidR="009D7F84" w:rsidRDefault="009D7F84" w:rsidP="009D7F8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6597B499" w14:textId="74F06FE2" w:rsidR="00713BF7" w:rsidRPr="006459DA" w:rsidRDefault="00446810" w:rsidP="009D7F8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6459DA">
        <w:rPr>
          <w:rFonts w:ascii="Times New Roman" w:hAnsi="Times New Roman" w:cs="Times New Roman"/>
        </w:rPr>
        <w:t xml:space="preserve">Buscando atender a essa expectativa, o item II.9 – Área de Influência </w:t>
      </w:r>
      <w:r w:rsidR="003C250F" w:rsidRPr="006459DA">
        <w:rPr>
          <w:rFonts w:ascii="Times New Roman" w:hAnsi="Times New Roman" w:cs="Times New Roman"/>
        </w:rPr>
        <w:t xml:space="preserve">foi </w:t>
      </w:r>
      <w:r w:rsidRPr="006459DA">
        <w:rPr>
          <w:rFonts w:ascii="Times New Roman" w:hAnsi="Times New Roman" w:cs="Times New Roman"/>
        </w:rPr>
        <w:t xml:space="preserve">revisado </w:t>
      </w:r>
      <w:r w:rsidR="003C250F" w:rsidRPr="006459DA">
        <w:rPr>
          <w:rFonts w:ascii="Times New Roman" w:hAnsi="Times New Roman" w:cs="Times New Roman"/>
        </w:rPr>
        <w:t xml:space="preserve">e </w:t>
      </w:r>
      <w:r w:rsidRPr="006459DA">
        <w:rPr>
          <w:rFonts w:ascii="Times New Roman" w:hAnsi="Times New Roman" w:cs="Times New Roman"/>
        </w:rPr>
        <w:t xml:space="preserve">encontra-se no </w:t>
      </w:r>
      <w:r w:rsidRPr="006459DA">
        <w:rPr>
          <w:rFonts w:ascii="Times New Roman" w:hAnsi="Times New Roman" w:cs="Times New Roman"/>
          <w:b/>
        </w:rPr>
        <w:t>Anexo A</w:t>
      </w:r>
      <w:r w:rsidRPr="006459DA">
        <w:rPr>
          <w:rFonts w:ascii="Times New Roman" w:hAnsi="Times New Roman" w:cs="Times New Roman"/>
        </w:rPr>
        <w:t xml:space="preserve"> ao final desta introdução.</w:t>
      </w:r>
    </w:p>
    <w:bookmarkEnd w:id="0"/>
    <w:p w14:paraId="24FDBD2C" w14:textId="77777777" w:rsidR="007F6F73" w:rsidRDefault="007F6F73" w:rsidP="009D7F84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45408C58" w14:textId="002E22BA" w:rsidR="003D4015" w:rsidRDefault="003D4015" w:rsidP="009D7F84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40200EE0" w14:textId="1F7DE85E" w:rsid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50858A6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0407FCB7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00454C77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10BD67E3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F6A2E53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2815C7C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69C4A6A8" w14:textId="77777777" w:rsidR="00744A09" w:rsidRPr="00744A09" w:rsidRDefault="00744A09" w:rsidP="009D7F84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32CAEA2F" w14:textId="22117D52" w:rsidR="00744A09" w:rsidRPr="00744A09" w:rsidRDefault="00744A09" w:rsidP="00744A09">
      <w:pPr>
        <w:tabs>
          <w:tab w:val="left" w:pos="426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3C48252E" w14:textId="2D86CBF1" w:rsidR="00744A09" w:rsidRDefault="00744A09" w:rsidP="00744A09">
      <w:pPr>
        <w:rPr>
          <w:rFonts w:ascii="Times New Roman" w:eastAsia="Times New Roman" w:hAnsi="Times New Roman" w:cs="Times New Roman"/>
        </w:rPr>
      </w:pPr>
    </w:p>
    <w:p w14:paraId="274A9F3D" w14:textId="77777777" w:rsidR="000D1DC3" w:rsidRPr="00744A09" w:rsidRDefault="000D1DC3" w:rsidP="00744A09">
      <w:pPr>
        <w:rPr>
          <w:rFonts w:ascii="Times New Roman" w:eastAsia="Times New Roman" w:hAnsi="Times New Roman" w:cs="Times New Roman"/>
        </w:rPr>
        <w:sectPr w:rsidR="000D1DC3" w:rsidRPr="00744A09" w:rsidSect="00042E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4A20EF80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Hlk521489448"/>
    </w:p>
    <w:p w14:paraId="0F4387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8F130B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88779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D0CFAC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1FA9937" w14:textId="64710310" w:rsidR="007A3A4C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>ANEXO A</w:t>
      </w:r>
    </w:p>
    <w:p w14:paraId="77D35985" w14:textId="428C031B" w:rsidR="00FA6962" w:rsidRDefault="00446810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2" w:name="_Hlk521489513"/>
      <w:bookmarkEnd w:id="1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II.9 – ÁREA DE INFLUÊNCIA </w:t>
      </w:r>
      <w:r w:rsidR="003C250F">
        <w:rPr>
          <w:rFonts w:ascii="Times New Roman" w:eastAsia="Times New Roman" w:hAnsi="Times New Roman" w:cs="Times New Roman"/>
          <w:b/>
          <w:sz w:val="32"/>
          <w:szCs w:val="32"/>
        </w:rPr>
        <w:t xml:space="preserve">REV </w:t>
      </w:r>
      <w:r w:rsidR="00D817A5">
        <w:rPr>
          <w:rFonts w:ascii="Times New Roman" w:eastAsia="Times New Roman" w:hAnsi="Times New Roman" w:cs="Times New Roman"/>
          <w:b/>
          <w:sz w:val="32"/>
          <w:szCs w:val="32"/>
        </w:rPr>
        <w:t>02</w:t>
      </w:r>
    </w:p>
    <w:bookmarkEnd w:id="2"/>
    <w:sectPr w:rsidR="00FA6962" w:rsidSect="00042EF4">
      <w:footerReference w:type="default" r:id="rId14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CD2D2" w14:textId="77777777" w:rsidR="000403BF" w:rsidRDefault="00040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6B5D042A" w:rsidR="003C4CC1" w:rsidRPr="008A3C16" w:rsidRDefault="00E4611E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25559978" w14:textId="77777777" w:rsidR="00744A09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5FED5514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6CDED004" w:rsidR="003C4CC1" w:rsidRPr="008A3C16" w:rsidRDefault="003C250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0D1DC3">
            <w:rPr>
              <w:rStyle w:val="PageNumber"/>
              <w:rFonts w:ascii="Arial" w:hAnsi="Arial" w:cs="Arial"/>
              <w:sz w:val="20"/>
            </w:rPr>
            <w:t>I.</w:t>
          </w:r>
          <w:r>
            <w:rPr>
              <w:rStyle w:val="PageNumber"/>
              <w:rFonts w:ascii="Arial" w:hAnsi="Arial" w:cs="Arial"/>
              <w:sz w:val="20"/>
            </w:rPr>
            <w:t>9</w:t>
          </w:r>
          <w:r w:rsidR="000D1DC3"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0D1DC3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01C15" w14:textId="77777777" w:rsidR="000403BF" w:rsidRDefault="000403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3B138AA7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4BCEACB4" w14:textId="19AADDFF" w:rsidR="000D1DC3" w:rsidRPr="008A3C16" w:rsidRDefault="000403BF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bookmarkStart w:id="3" w:name="_GoBack"/>
          <w:bookmarkEnd w:id="3"/>
          <w:r w:rsidR="000D1DC3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37441E6" w14:textId="77777777" w:rsidR="00744A09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52C4512E" w14:textId="5E10F835" w:rsidR="000D1DC3" w:rsidRPr="008A3C16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06B2FBF" w14:textId="65706BCD" w:rsidR="000D1DC3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77BB0174" w14:textId="77777777" w:rsidR="000D1DC3" w:rsidRPr="00042EF4" w:rsidRDefault="000D1DC3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A5F1" w14:textId="77777777" w:rsidR="000403BF" w:rsidRDefault="00040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6459DA" w14:paraId="16BA0099" w14:textId="77777777" w:rsidTr="00513B97">
      <w:trPr>
        <w:trHeight w:val="558"/>
      </w:trPr>
      <w:tc>
        <w:tcPr>
          <w:tcW w:w="284" w:type="dxa"/>
        </w:tcPr>
        <w:p w14:paraId="0A6F55DB" w14:textId="77777777" w:rsidR="006459DA" w:rsidRDefault="006459DA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6459DA" w:rsidRDefault="006459DA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4C71B40D" w14:textId="77777777" w:rsidR="006459DA" w:rsidRPr="00795627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1152579" w14:textId="77777777" w:rsidR="006459DA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640ED2B7" w:rsidR="006459DA" w:rsidRDefault="006459DA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6A312056" w:rsidR="006459DA" w:rsidRDefault="006459DA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B3909" w14:textId="77777777" w:rsidR="000403BF" w:rsidRDefault="00040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3BF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250F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1CD5"/>
    <w:rsid w:val="003F2E0B"/>
    <w:rsid w:val="003F30D7"/>
    <w:rsid w:val="003F4B4D"/>
    <w:rsid w:val="003F4D09"/>
    <w:rsid w:val="003F5E18"/>
    <w:rsid w:val="003F7FAC"/>
    <w:rsid w:val="00401337"/>
    <w:rsid w:val="004013FC"/>
    <w:rsid w:val="00406750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810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9DA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35E2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44A09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420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E96"/>
    <w:rsid w:val="009C6659"/>
    <w:rsid w:val="009D538C"/>
    <w:rsid w:val="009D66CB"/>
    <w:rsid w:val="009D6EF8"/>
    <w:rsid w:val="009D7F84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17A5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11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9D04B-664F-466C-8320-18B00A48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6</cp:revision>
  <cp:lastPrinted>2017-03-31T14:08:00Z</cp:lastPrinted>
  <dcterms:created xsi:type="dcterms:W3CDTF">2018-08-09T15:20:00Z</dcterms:created>
  <dcterms:modified xsi:type="dcterms:W3CDTF">2018-09-10T11:34:00Z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